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1257" w14:textId="77777777" w:rsidR="00153A8A" w:rsidRPr="00B32A16" w:rsidRDefault="00000000">
      <w:pPr>
        <w:pStyle w:val="a4"/>
        <w:rPr>
          <w:rFonts w:ascii="標楷體" w:eastAsia="標楷體" w:hAnsi="標楷體"/>
        </w:rPr>
      </w:pPr>
      <w:r w:rsidRPr="00B32A16">
        <w:rPr>
          <w:rFonts w:ascii="標楷體" w:eastAsia="標楷體" w:hAnsi="標楷體"/>
        </w:rPr>
        <w:t>切結書</w:t>
      </w:r>
    </w:p>
    <w:p w14:paraId="508259BD" w14:textId="77777777" w:rsidR="00153A8A" w:rsidRPr="00B32A16" w:rsidRDefault="00000000">
      <w:pPr>
        <w:spacing w:before="75" w:line="192" w:lineRule="auto"/>
        <w:ind w:left="675" w:right="101" w:hanging="563"/>
        <w:rPr>
          <w:rFonts w:ascii="標楷體" w:eastAsia="標楷體" w:hAnsi="標楷體"/>
          <w:sz w:val="28"/>
        </w:rPr>
      </w:pPr>
      <w:r w:rsidRPr="00B32A16">
        <w:rPr>
          <w:rFonts w:ascii="標楷體" w:eastAsia="標楷體" w:hAnsi="標楷體"/>
          <w:sz w:val="28"/>
        </w:rPr>
        <w:t>一、茲申請「</w:t>
      </w:r>
      <w:r w:rsidRPr="00B32A16">
        <w:rPr>
          <w:rFonts w:ascii="標楷體" w:eastAsia="標楷體" w:hAnsi="標楷體" w:hint="eastAsia"/>
          <w:b/>
          <w:sz w:val="28"/>
        </w:rPr>
        <w:t>經濟部協助中小企業低碳化智慧化轉型發展與納管工廠及特定工廠基礎設施優化專案貸款」</w:t>
      </w:r>
      <w:r w:rsidRPr="00B32A16">
        <w:rPr>
          <w:rFonts w:ascii="標楷體" w:eastAsia="標楷體" w:hAnsi="標楷體"/>
          <w:sz w:val="28"/>
        </w:rPr>
        <w:t>，本企業為(擇</w:t>
      </w:r>
      <w:proofErr w:type="gramStart"/>
      <w:r w:rsidRPr="00B32A16">
        <w:rPr>
          <w:rFonts w:ascii="標楷體" w:eastAsia="標楷體" w:hAnsi="標楷體"/>
          <w:sz w:val="28"/>
        </w:rPr>
        <w:t>一</w:t>
      </w:r>
      <w:proofErr w:type="gramEnd"/>
      <w:r w:rsidRPr="00B32A16">
        <w:rPr>
          <w:rFonts w:ascii="標楷體" w:eastAsia="標楷體" w:hAnsi="標楷體"/>
          <w:sz w:val="28"/>
        </w:rPr>
        <w:t>類別勾選)：</w:t>
      </w:r>
    </w:p>
    <w:p w14:paraId="33B9821A" w14:textId="58B55292" w:rsidR="00153A8A" w:rsidRPr="00B32A16" w:rsidRDefault="00B32A16">
      <w:pPr>
        <w:pStyle w:val="a3"/>
        <w:spacing w:before="4"/>
        <w:ind w:left="632"/>
        <w:rPr>
          <w:rFonts w:ascii="標楷體" w:eastAsia="標楷體" w:hAnsi="標楷體"/>
        </w:rPr>
      </w:pPr>
      <w:r>
        <w:rPr>
          <w:rFonts w:ascii="標楷體" w:eastAsia="標楷體" w:hAnsi="標楷體" w:hint="eastAsia"/>
        </w:rPr>
        <w:t>□</w:t>
      </w:r>
      <w:r w:rsidR="00000000" w:rsidRPr="00B32A16">
        <w:rPr>
          <w:rFonts w:ascii="標楷體" w:eastAsia="標楷體" w:hAnsi="標楷體"/>
        </w:rPr>
        <w:t>(</w:t>
      </w:r>
      <w:proofErr w:type="gramStart"/>
      <w:r w:rsidR="00000000" w:rsidRPr="00B32A16">
        <w:rPr>
          <w:rFonts w:ascii="標楷體" w:eastAsia="標楷體" w:hAnsi="標楷體"/>
        </w:rPr>
        <w:t>一</w:t>
      </w:r>
      <w:proofErr w:type="gramEnd"/>
      <w:r w:rsidR="00000000" w:rsidRPr="00B32A16">
        <w:rPr>
          <w:rFonts w:ascii="標楷體" w:eastAsia="標楷體" w:hAnsi="標楷體"/>
        </w:rPr>
        <w:t>)第一類:朝低碳化、智慧化之業者</w:t>
      </w:r>
    </w:p>
    <w:p w14:paraId="6EC0DC22" w14:textId="54E72884" w:rsidR="00153A8A" w:rsidRPr="00B32A16" w:rsidRDefault="00B32A16">
      <w:pPr>
        <w:pStyle w:val="a3"/>
        <w:ind w:left="632"/>
        <w:rPr>
          <w:rFonts w:ascii="標楷體" w:eastAsia="標楷體" w:hAnsi="標楷體"/>
        </w:rPr>
      </w:pPr>
      <w:r>
        <w:rPr>
          <w:rFonts w:ascii="標楷體" w:eastAsia="標楷體" w:hAnsi="標楷體" w:hint="eastAsia"/>
        </w:rPr>
        <w:t>□</w:t>
      </w:r>
      <w:r w:rsidR="00000000" w:rsidRPr="00B32A16">
        <w:rPr>
          <w:rFonts w:ascii="標楷體" w:eastAsia="標楷體" w:hAnsi="標楷體"/>
        </w:rPr>
        <w:t>(二)第二類:(擇</w:t>
      </w:r>
      <w:proofErr w:type="gramStart"/>
      <w:r w:rsidR="00000000" w:rsidRPr="00B32A16">
        <w:rPr>
          <w:rFonts w:ascii="標楷體" w:eastAsia="標楷體" w:hAnsi="標楷體"/>
        </w:rPr>
        <w:t>一</w:t>
      </w:r>
      <w:proofErr w:type="gramEnd"/>
      <w:r w:rsidR="00000000" w:rsidRPr="00B32A16">
        <w:rPr>
          <w:rFonts w:ascii="標楷體" w:eastAsia="標楷體" w:hAnsi="標楷體"/>
        </w:rPr>
        <w:t>勾選)</w:t>
      </w:r>
    </w:p>
    <w:p w14:paraId="77CA097F" w14:textId="149403CB" w:rsidR="00153A8A" w:rsidRPr="00B32A16" w:rsidRDefault="00B32A16">
      <w:pPr>
        <w:pStyle w:val="a3"/>
        <w:ind w:left="1472"/>
        <w:rPr>
          <w:rFonts w:ascii="標楷體" w:eastAsia="標楷體" w:hAnsi="標楷體"/>
        </w:rPr>
      </w:pPr>
      <w:r>
        <w:rPr>
          <w:rFonts w:ascii="標楷體" w:eastAsia="標楷體" w:hAnsi="標楷體" w:hint="eastAsia"/>
        </w:rPr>
        <w:t>□</w:t>
      </w:r>
      <w:r w:rsidR="00000000" w:rsidRPr="00B32A16">
        <w:rPr>
          <w:rFonts w:ascii="標楷體" w:eastAsia="標楷體" w:hAnsi="標楷體"/>
        </w:rPr>
        <w:t>1.取得特定工廠登記之業者</w:t>
      </w:r>
    </w:p>
    <w:p w14:paraId="1CDB44CD" w14:textId="6BA23DB3" w:rsidR="00153A8A" w:rsidRPr="00B32A16" w:rsidRDefault="00B32A16">
      <w:pPr>
        <w:pStyle w:val="a3"/>
        <w:spacing w:before="62" w:line="280" w:lineRule="auto"/>
        <w:ind w:left="113" w:right="1828" w:firstLine="1358"/>
        <w:rPr>
          <w:rFonts w:ascii="標楷體" w:eastAsia="標楷體" w:hAnsi="標楷體"/>
        </w:rPr>
      </w:pPr>
      <w:r>
        <w:rPr>
          <w:rFonts w:ascii="標楷體" w:eastAsia="標楷體" w:hAnsi="標楷體" w:hint="eastAsia"/>
        </w:rPr>
        <w:t>□</w:t>
      </w:r>
      <w:r w:rsidR="00000000" w:rsidRPr="00B32A16">
        <w:rPr>
          <w:rFonts w:ascii="標楷體" w:eastAsia="標楷體" w:hAnsi="標楷體"/>
        </w:rPr>
        <w:t>2.獲直轄市、縣(市)政府核定改善計畫納管工廠之業者二、本企業檢附佐證資料:</w:t>
      </w:r>
    </w:p>
    <w:p w14:paraId="22EB2319" w14:textId="716F5219" w:rsidR="00153A8A" w:rsidRPr="00B32A16" w:rsidRDefault="00B32A16">
      <w:pPr>
        <w:pStyle w:val="a3"/>
        <w:spacing w:before="0"/>
        <w:ind w:left="675"/>
        <w:rPr>
          <w:rFonts w:ascii="標楷體" w:eastAsia="標楷體" w:hAnsi="標楷體"/>
        </w:rPr>
      </w:pPr>
      <w:r>
        <w:rPr>
          <w:rFonts w:ascii="標楷體" w:eastAsia="標楷體" w:hAnsi="標楷體" w:hint="eastAsia"/>
        </w:rPr>
        <w:t>□</w:t>
      </w:r>
      <w:r w:rsidR="00000000" w:rsidRPr="00B32A16">
        <w:rPr>
          <w:rFonts w:ascii="標楷體" w:eastAsia="標楷體" w:hAnsi="標楷體"/>
        </w:rPr>
        <w:t>(</w:t>
      </w:r>
      <w:proofErr w:type="gramStart"/>
      <w:r w:rsidR="00000000" w:rsidRPr="00B32A16">
        <w:rPr>
          <w:rFonts w:ascii="標楷體" w:eastAsia="標楷體" w:hAnsi="標楷體"/>
        </w:rPr>
        <w:t>一</w:t>
      </w:r>
      <w:proofErr w:type="gramEnd"/>
      <w:r w:rsidR="00000000" w:rsidRPr="00B32A16">
        <w:rPr>
          <w:rFonts w:ascii="標楷體" w:eastAsia="標楷體" w:hAnsi="標楷體"/>
        </w:rPr>
        <w:t>)第一類:(擇</w:t>
      </w:r>
      <w:proofErr w:type="gramStart"/>
      <w:r w:rsidR="00000000" w:rsidRPr="00B32A16">
        <w:rPr>
          <w:rFonts w:ascii="標楷體" w:eastAsia="標楷體" w:hAnsi="標楷體"/>
        </w:rPr>
        <w:t>一</w:t>
      </w:r>
      <w:proofErr w:type="gramEnd"/>
      <w:r w:rsidR="00000000" w:rsidRPr="00B32A16">
        <w:rPr>
          <w:rFonts w:ascii="標楷體" w:eastAsia="標楷體" w:hAnsi="標楷體"/>
        </w:rPr>
        <w:t>勾選)</w:t>
      </w:r>
    </w:p>
    <w:p w14:paraId="31AE3985" w14:textId="29876C04" w:rsidR="00153A8A" w:rsidRPr="00B32A16" w:rsidRDefault="00B32A16">
      <w:pPr>
        <w:pStyle w:val="a3"/>
        <w:spacing w:before="62"/>
        <w:ind w:left="1530"/>
        <w:rPr>
          <w:rFonts w:ascii="標楷體" w:eastAsia="標楷體" w:hAnsi="標楷體"/>
        </w:rPr>
      </w:pPr>
      <w:r>
        <w:rPr>
          <w:rFonts w:ascii="標楷體" w:eastAsia="標楷體" w:hAnsi="標楷體" w:hint="eastAsia"/>
        </w:rPr>
        <w:t>□</w:t>
      </w:r>
      <w:r w:rsidR="00000000" w:rsidRPr="00B32A16">
        <w:rPr>
          <w:rFonts w:ascii="標楷體" w:eastAsia="標楷體" w:hAnsi="標楷體"/>
        </w:rPr>
        <w:t>1.貸款用途為朝低碳化、智慧化相關文件</w:t>
      </w:r>
    </w:p>
    <w:p w14:paraId="03E16914" w14:textId="167BD4AC" w:rsidR="00153A8A" w:rsidRPr="00B32A16" w:rsidRDefault="00B32A16">
      <w:pPr>
        <w:pStyle w:val="a3"/>
        <w:ind w:left="1532"/>
        <w:rPr>
          <w:rFonts w:ascii="標楷體" w:eastAsia="標楷體" w:hAnsi="標楷體"/>
        </w:rPr>
      </w:pPr>
      <w:r>
        <w:rPr>
          <w:rFonts w:ascii="標楷體" w:eastAsia="標楷體" w:hAnsi="標楷體" w:hint="eastAsia"/>
        </w:rPr>
        <w:t>□</w:t>
      </w:r>
      <w:r w:rsidR="00000000" w:rsidRPr="00B32A16">
        <w:rPr>
          <w:rFonts w:ascii="標楷體" w:eastAsia="標楷體" w:hAnsi="標楷體"/>
        </w:rPr>
        <w:t>2.政府機關核定企業朝低碳化、智慧化之函文</w:t>
      </w:r>
    </w:p>
    <w:p w14:paraId="7988DBDC" w14:textId="701DD2A9" w:rsidR="00153A8A" w:rsidRPr="00B32A16" w:rsidRDefault="00B32A16">
      <w:pPr>
        <w:pStyle w:val="a3"/>
        <w:spacing w:before="62"/>
        <w:ind w:left="1532"/>
        <w:rPr>
          <w:rFonts w:ascii="標楷體" w:eastAsia="標楷體" w:hAnsi="標楷體"/>
        </w:rPr>
      </w:pPr>
      <w:r>
        <w:rPr>
          <w:rFonts w:ascii="標楷體" w:eastAsia="標楷體" w:hAnsi="標楷體" w:hint="eastAsia"/>
        </w:rPr>
        <w:t>□</w:t>
      </w:r>
      <w:r w:rsidR="00000000" w:rsidRPr="00B32A16">
        <w:rPr>
          <w:rFonts w:ascii="標楷體" w:eastAsia="標楷體" w:hAnsi="標楷體"/>
        </w:rPr>
        <w:t>3.獲得低碳化、智慧化補助計畫之相關文件</w:t>
      </w:r>
    </w:p>
    <w:p w14:paraId="12677E96" w14:textId="61826C27" w:rsidR="00153A8A" w:rsidRPr="00B32A16" w:rsidRDefault="00B32A16">
      <w:pPr>
        <w:pStyle w:val="a3"/>
        <w:ind w:left="1532"/>
        <w:rPr>
          <w:rFonts w:ascii="標楷體" w:eastAsia="標楷體" w:hAnsi="標楷體"/>
        </w:rPr>
      </w:pPr>
      <w:r>
        <w:rPr>
          <w:rFonts w:ascii="標楷體" w:eastAsia="標楷體" w:hAnsi="標楷體" w:hint="eastAsia"/>
        </w:rPr>
        <w:t>□</w:t>
      </w:r>
      <w:r w:rsidR="00000000" w:rsidRPr="00B32A16">
        <w:rPr>
          <w:rFonts w:ascii="標楷體" w:eastAsia="標楷體" w:hAnsi="標楷體"/>
        </w:rPr>
        <w:t>4.相關法人單位出具之資格認定核定表</w:t>
      </w:r>
    </w:p>
    <w:p w14:paraId="276FF71E" w14:textId="2715957E" w:rsidR="00153A8A" w:rsidRPr="00B32A16" w:rsidRDefault="00B32A16">
      <w:pPr>
        <w:pStyle w:val="a3"/>
        <w:ind w:left="1532"/>
        <w:rPr>
          <w:rFonts w:ascii="標楷體" w:eastAsia="標楷體" w:hAnsi="標楷體"/>
        </w:rPr>
      </w:pPr>
      <w:r>
        <w:rPr>
          <w:rFonts w:ascii="標楷體" w:eastAsia="標楷體" w:hAnsi="標楷體" w:hint="eastAsia"/>
        </w:rPr>
        <w:t>□</w:t>
      </w:r>
      <w:r w:rsidR="00000000" w:rsidRPr="00B32A16">
        <w:rPr>
          <w:rFonts w:ascii="標楷體" w:eastAsia="標楷體" w:hAnsi="標楷體"/>
        </w:rPr>
        <w:t>5.其他:</w:t>
      </w:r>
      <w:r w:rsidRPr="00B32A16">
        <w:rPr>
          <w:rFonts w:ascii="標楷體" w:eastAsia="標楷體" w:hAnsi="標楷體" w:hint="eastAsia"/>
          <w:u w:val="single"/>
        </w:rPr>
        <w:t xml:space="preserve">                   </w:t>
      </w:r>
    </w:p>
    <w:p w14:paraId="0D67FD56" w14:textId="783FBEEC" w:rsidR="00153A8A" w:rsidRPr="00B32A16" w:rsidRDefault="00B32A16">
      <w:pPr>
        <w:pStyle w:val="a3"/>
        <w:spacing w:line="280" w:lineRule="auto"/>
        <w:ind w:left="2521" w:right="246" w:hanging="1846"/>
        <w:rPr>
          <w:rFonts w:ascii="標楷體" w:eastAsia="標楷體" w:hAnsi="標楷體"/>
        </w:rPr>
      </w:pPr>
      <w:r>
        <w:rPr>
          <w:rFonts w:ascii="標楷體" w:eastAsia="標楷體" w:hAnsi="標楷體" w:hint="eastAsia"/>
        </w:rPr>
        <w:t>□</w:t>
      </w:r>
      <w:r w:rsidR="00000000" w:rsidRPr="00B32A16">
        <w:rPr>
          <w:rFonts w:ascii="標楷體" w:eastAsia="標楷體" w:hAnsi="標楷體"/>
        </w:rPr>
        <w:t>(二)第二類:取得特定工廠登記或獲直轄市、縣(市)政府核定改善計畫納管工廠之佐證資料</w:t>
      </w:r>
    </w:p>
    <w:p w14:paraId="696E9200" w14:textId="77777777" w:rsidR="00153A8A" w:rsidRPr="00B32A16" w:rsidRDefault="00000000">
      <w:pPr>
        <w:pStyle w:val="a3"/>
        <w:spacing w:before="1" w:line="280" w:lineRule="auto"/>
        <w:ind w:right="393" w:hanging="560"/>
        <w:rPr>
          <w:rFonts w:ascii="標楷體" w:eastAsia="標楷體" w:hAnsi="標楷體"/>
        </w:rPr>
      </w:pPr>
      <w:r w:rsidRPr="00B32A16">
        <w:rPr>
          <w:rFonts w:ascii="標楷體" w:eastAsia="標楷體" w:hAnsi="標楷體"/>
          <w:spacing w:val="-1"/>
        </w:rPr>
        <w:t>三、主管機關得偕同信保基金、經理</w:t>
      </w:r>
      <w:proofErr w:type="gramStart"/>
      <w:r w:rsidRPr="00B32A16">
        <w:rPr>
          <w:rFonts w:ascii="標楷體" w:eastAsia="標楷體" w:hAnsi="標楷體"/>
          <w:spacing w:val="-1"/>
        </w:rPr>
        <w:t>銀行或承貸</w:t>
      </w:r>
      <w:proofErr w:type="gramEnd"/>
      <w:r w:rsidRPr="00B32A16">
        <w:rPr>
          <w:rFonts w:ascii="標楷體" w:eastAsia="標楷體" w:hAnsi="標楷體"/>
          <w:spacing w:val="-1"/>
        </w:rPr>
        <w:t>金融機構隨時派員前往瞭解貸款</w:t>
      </w:r>
      <w:r w:rsidRPr="00B32A16">
        <w:rPr>
          <w:rFonts w:ascii="標楷體" w:eastAsia="標楷體" w:hAnsi="標楷體"/>
        </w:rPr>
        <w:t>運用情形，本企業不得規避、妨礙或拒絕。</w:t>
      </w:r>
    </w:p>
    <w:p w14:paraId="51E3E7F6" w14:textId="77777777" w:rsidR="00153A8A" w:rsidRPr="00B32A16" w:rsidRDefault="00000000">
      <w:pPr>
        <w:pStyle w:val="a3"/>
        <w:spacing w:before="1" w:line="280" w:lineRule="auto"/>
        <w:ind w:right="393" w:hanging="560"/>
        <w:rPr>
          <w:rFonts w:ascii="標楷體" w:eastAsia="標楷體" w:hAnsi="標楷體"/>
        </w:rPr>
      </w:pPr>
      <w:r w:rsidRPr="00B32A16">
        <w:rPr>
          <w:rFonts w:ascii="標楷體" w:eastAsia="標楷體" w:hAnsi="標楷體"/>
          <w:spacing w:val="-1"/>
        </w:rPr>
        <w:t>四、本企業確實知悉有以下情事，承貸金融機構將停止核計利息補貼，並收回貸</w:t>
      </w:r>
      <w:r w:rsidRPr="00B32A16">
        <w:rPr>
          <w:rFonts w:ascii="標楷體" w:eastAsia="標楷體" w:hAnsi="標楷體"/>
        </w:rPr>
        <w:t>款或補貼之利息:</w:t>
      </w:r>
    </w:p>
    <w:p w14:paraId="2F4699AA" w14:textId="77777777" w:rsidR="00153A8A" w:rsidRPr="00B32A16" w:rsidRDefault="00000000">
      <w:pPr>
        <w:pStyle w:val="a3"/>
        <w:spacing w:before="0" w:line="280" w:lineRule="auto"/>
        <w:ind w:right="3752"/>
        <w:rPr>
          <w:rFonts w:ascii="標楷體" w:eastAsia="標楷體" w:hAnsi="標楷體"/>
        </w:rPr>
      </w:pPr>
      <w:r w:rsidRPr="00B32A16">
        <w:rPr>
          <w:rFonts w:ascii="標楷體" w:eastAsia="標楷體" w:hAnsi="標楷體"/>
          <w:spacing w:val="-1"/>
        </w:rPr>
        <w:t>(</w:t>
      </w:r>
      <w:proofErr w:type="gramStart"/>
      <w:r w:rsidRPr="00B32A16">
        <w:rPr>
          <w:rFonts w:ascii="標楷體" w:eastAsia="標楷體" w:hAnsi="標楷體"/>
          <w:spacing w:val="-1"/>
        </w:rPr>
        <w:t>一</w:t>
      </w:r>
      <w:proofErr w:type="gramEnd"/>
      <w:r w:rsidRPr="00B32A16">
        <w:rPr>
          <w:rFonts w:ascii="標楷體" w:eastAsia="標楷體" w:hAnsi="標楷體"/>
          <w:spacing w:val="-1"/>
        </w:rPr>
        <w:t>)辦理停業、歇業、解散、撤銷或廢止登記。</w:t>
      </w:r>
      <w:r w:rsidRPr="00B32A16">
        <w:rPr>
          <w:rFonts w:ascii="標楷體" w:eastAsia="標楷體" w:hAnsi="標楷體"/>
        </w:rPr>
        <w:t>(二)提供不實、偽造或變造之文件。</w:t>
      </w:r>
    </w:p>
    <w:p w14:paraId="4281EBAB" w14:textId="77777777" w:rsidR="00153A8A" w:rsidRPr="00B32A16" w:rsidRDefault="00000000">
      <w:pPr>
        <w:pStyle w:val="a3"/>
        <w:spacing w:before="1" w:line="280" w:lineRule="auto"/>
        <w:ind w:right="4030"/>
        <w:rPr>
          <w:rFonts w:ascii="標楷體" w:eastAsia="標楷體" w:hAnsi="標楷體"/>
        </w:rPr>
      </w:pPr>
      <w:r w:rsidRPr="00B32A16">
        <w:rPr>
          <w:rFonts w:ascii="標楷體" w:eastAsia="標楷體" w:hAnsi="標楷體"/>
          <w:spacing w:val="-1"/>
        </w:rPr>
        <w:t>(三)未經承貸金融機構同意，變更貸款用途。</w:t>
      </w:r>
      <w:r w:rsidRPr="00B32A16">
        <w:rPr>
          <w:rFonts w:ascii="標楷體" w:eastAsia="標楷體" w:hAnsi="標楷體"/>
        </w:rPr>
        <w:t>(四)承貸金融機構提前收回貸款</w:t>
      </w:r>
      <w:proofErr w:type="gramStart"/>
      <w:r w:rsidRPr="00B32A16">
        <w:rPr>
          <w:rFonts w:ascii="標楷體" w:eastAsia="標楷體" w:hAnsi="標楷體"/>
        </w:rPr>
        <w:t>或轉催收</w:t>
      </w:r>
      <w:proofErr w:type="gramEnd"/>
      <w:r w:rsidRPr="00B32A16">
        <w:rPr>
          <w:rFonts w:ascii="標楷體" w:eastAsia="標楷體" w:hAnsi="標楷體"/>
        </w:rPr>
        <w:t>。</w:t>
      </w:r>
    </w:p>
    <w:p w14:paraId="0D3AE1F4" w14:textId="77777777" w:rsidR="00153A8A" w:rsidRPr="00B32A16" w:rsidRDefault="00000000">
      <w:pPr>
        <w:pStyle w:val="a3"/>
        <w:spacing w:before="0" w:line="280" w:lineRule="auto"/>
        <w:ind w:left="1206" w:right="127" w:hanging="567"/>
        <w:rPr>
          <w:rFonts w:ascii="標楷體" w:eastAsia="標楷體" w:hAnsi="標楷體"/>
        </w:rPr>
      </w:pPr>
      <w:r w:rsidRPr="00B32A16">
        <w:rPr>
          <w:rFonts w:ascii="標楷體" w:eastAsia="標楷體" w:hAnsi="標楷體"/>
        </w:rPr>
        <w:t>(五)</w:t>
      </w:r>
      <w:proofErr w:type="gramStart"/>
      <w:r w:rsidRPr="00B32A16">
        <w:rPr>
          <w:rFonts w:ascii="標楷體" w:eastAsia="標楷體" w:hAnsi="標楷體"/>
        </w:rPr>
        <w:t>動撥日前一</w:t>
      </w:r>
      <w:proofErr w:type="gramEnd"/>
      <w:r w:rsidRPr="00B32A16">
        <w:rPr>
          <w:rFonts w:ascii="標楷體" w:eastAsia="標楷體" w:hAnsi="標楷體"/>
        </w:rPr>
        <w:t>年度違反勞動基準法，累計被處新臺幣</w:t>
      </w:r>
      <w:proofErr w:type="gramStart"/>
      <w:r w:rsidRPr="00B32A16">
        <w:rPr>
          <w:rFonts w:ascii="標楷體" w:eastAsia="標楷體" w:hAnsi="標楷體"/>
        </w:rPr>
        <w:t>一</w:t>
      </w:r>
      <w:proofErr w:type="gramEnd"/>
      <w:r w:rsidRPr="00B32A16">
        <w:rPr>
          <w:rFonts w:ascii="標楷體" w:eastAsia="標楷體" w:hAnsi="標楷體"/>
        </w:rPr>
        <w:t>百萬元以上罰鍰，且其中單次被處新臺幣五十萬元以上罰鍰。</w:t>
      </w:r>
    </w:p>
    <w:p w14:paraId="26FB1786" w14:textId="58A27762" w:rsidR="00153A8A" w:rsidRPr="00B32A16" w:rsidRDefault="00000000">
      <w:pPr>
        <w:pStyle w:val="a3"/>
        <w:tabs>
          <w:tab w:val="left" w:pos="5144"/>
        </w:tabs>
        <w:spacing w:before="1" w:line="400" w:lineRule="auto"/>
        <w:ind w:right="673" w:hanging="560"/>
        <w:rPr>
          <w:rFonts w:ascii="標楷體" w:eastAsia="標楷體" w:hAnsi="標楷體"/>
        </w:rPr>
      </w:pPr>
      <w:r w:rsidRPr="00B32A16">
        <w:rPr>
          <w:rFonts w:ascii="標楷體" w:eastAsia="標楷體" w:hAnsi="標楷體"/>
          <w:spacing w:val="-1"/>
        </w:rPr>
        <w:t>五、本企</w:t>
      </w:r>
      <w:r w:rsidRPr="00B32A16">
        <w:rPr>
          <w:rFonts w:ascii="標楷體" w:eastAsia="標楷體" w:hAnsi="標楷體"/>
        </w:rPr>
        <w:t>業若有</w:t>
      </w:r>
      <w:proofErr w:type="gramStart"/>
      <w:r w:rsidRPr="00B32A16">
        <w:rPr>
          <w:rFonts w:ascii="標楷體" w:eastAsia="標楷體" w:hAnsi="標楷體"/>
        </w:rPr>
        <w:t>不</w:t>
      </w:r>
      <w:proofErr w:type="gramEnd"/>
      <w:r w:rsidRPr="00B32A16">
        <w:rPr>
          <w:rFonts w:ascii="標楷體" w:eastAsia="標楷體" w:hAnsi="標楷體"/>
        </w:rPr>
        <w:t>實情事，願承擔所有法律責任，並自願繳回已領取之優惠。</w:t>
      </w:r>
      <w:r w:rsidRPr="00B32A16">
        <w:rPr>
          <w:rFonts w:ascii="標楷體" w:eastAsia="標楷體" w:hAnsi="標楷體"/>
          <w:spacing w:val="-1"/>
        </w:rPr>
        <w:t>此</w:t>
      </w:r>
      <w:r w:rsidRPr="00B32A16">
        <w:rPr>
          <w:rFonts w:ascii="標楷體" w:eastAsia="標楷體" w:hAnsi="標楷體"/>
        </w:rPr>
        <w:t>致</w:t>
      </w:r>
      <w:r w:rsidR="00B32A16">
        <w:rPr>
          <w:rFonts w:ascii="標楷體" w:eastAsia="標楷體" w:hAnsi="標楷體" w:hint="eastAsia"/>
        </w:rPr>
        <w:t xml:space="preserve"> 財團法人台灣中小企業聯合輔導基金會</w:t>
      </w:r>
    </w:p>
    <w:p w14:paraId="09C226E8" w14:textId="77777777" w:rsidR="00153A8A" w:rsidRPr="00B32A16" w:rsidRDefault="00153A8A">
      <w:pPr>
        <w:pStyle w:val="a3"/>
        <w:spacing w:before="5"/>
        <w:ind w:left="0"/>
        <w:rPr>
          <w:rFonts w:ascii="標楷體" w:eastAsia="標楷體" w:hAnsi="標楷體"/>
          <w:sz w:val="15"/>
        </w:rPr>
      </w:pPr>
    </w:p>
    <w:p w14:paraId="785B40BC" w14:textId="77777777" w:rsidR="00153A8A" w:rsidRPr="00B32A16" w:rsidRDefault="00000000">
      <w:pPr>
        <w:pStyle w:val="a3"/>
        <w:spacing w:before="45" w:line="280" w:lineRule="auto"/>
        <w:ind w:right="8229"/>
        <w:rPr>
          <w:rFonts w:ascii="標楷體" w:eastAsia="標楷體" w:hAnsi="標楷體"/>
        </w:rPr>
      </w:pPr>
      <w:r w:rsidRPr="00B32A16">
        <w:rPr>
          <w:rFonts w:ascii="標楷體" w:eastAsia="標楷體" w:hAnsi="標楷體"/>
        </w:rPr>
        <w:t>申請企業：</w:t>
      </w:r>
      <w:r w:rsidRPr="00B32A16">
        <w:rPr>
          <w:rFonts w:ascii="標楷體" w:eastAsia="標楷體" w:hAnsi="標楷體"/>
          <w:spacing w:val="-137"/>
        </w:rPr>
        <w:t xml:space="preserve"> </w:t>
      </w:r>
      <w:r w:rsidRPr="00B32A16">
        <w:rPr>
          <w:rFonts w:ascii="標楷體" w:eastAsia="標楷體" w:hAnsi="標楷體"/>
        </w:rPr>
        <w:t>負責人：</w:t>
      </w:r>
    </w:p>
    <w:p w14:paraId="5FCF5DD0" w14:textId="77777777" w:rsidR="00153A8A" w:rsidRPr="00B32A16" w:rsidRDefault="00000000">
      <w:pPr>
        <w:spacing w:before="55"/>
        <w:ind w:left="594"/>
        <w:rPr>
          <w:rFonts w:ascii="標楷體" w:eastAsia="標楷體" w:hAnsi="標楷體"/>
          <w:sz w:val="24"/>
        </w:rPr>
      </w:pPr>
      <w:r w:rsidRPr="00B32A16">
        <w:rPr>
          <w:rFonts w:ascii="標楷體" w:eastAsia="標楷體" w:hAnsi="標楷體"/>
          <w:sz w:val="24"/>
        </w:rPr>
        <w:t>(</w:t>
      </w:r>
      <w:proofErr w:type="gramStart"/>
      <w:r w:rsidRPr="00B32A16">
        <w:rPr>
          <w:rFonts w:ascii="標楷體" w:eastAsia="標楷體" w:hAnsi="標楷體"/>
          <w:sz w:val="24"/>
        </w:rPr>
        <w:t>請蓋大小</w:t>
      </w:r>
      <w:proofErr w:type="gramEnd"/>
      <w:r w:rsidRPr="00B32A16">
        <w:rPr>
          <w:rFonts w:ascii="標楷體" w:eastAsia="標楷體" w:hAnsi="標楷體"/>
          <w:sz w:val="24"/>
        </w:rPr>
        <w:t>章)</w:t>
      </w:r>
    </w:p>
    <w:p w14:paraId="314ED599" w14:textId="77777777" w:rsidR="00153A8A" w:rsidRPr="00B32A16" w:rsidRDefault="00153A8A">
      <w:pPr>
        <w:pStyle w:val="a3"/>
        <w:spacing w:before="0"/>
        <w:ind w:left="0"/>
        <w:rPr>
          <w:rFonts w:ascii="標楷體" w:eastAsia="標楷體" w:hAnsi="標楷體"/>
          <w:sz w:val="20"/>
        </w:rPr>
      </w:pPr>
    </w:p>
    <w:p w14:paraId="38650AAD" w14:textId="5AF4F71A" w:rsidR="00153A8A" w:rsidRPr="00B32A16" w:rsidRDefault="00000000" w:rsidP="00B32A16">
      <w:pPr>
        <w:pStyle w:val="a3"/>
        <w:tabs>
          <w:tab w:val="left" w:pos="567"/>
          <w:tab w:val="left" w:pos="2239"/>
          <w:tab w:val="left" w:pos="3686"/>
        </w:tabs>
        <w:spacing w:before="222"/>
        <w:ind w:left="0" w:right="134"/>
        <w:jc w:val="center"/>
        <w:rPr>
          <w:rFonts w:ascii="標楷體" w:eastAsia="標楷體" w:hAnsi="標楷體"/>
        </w:rPr>
      </w:pPr>
      <w:r w:rsidRPr="00B32A16">
        <w:rPr>
          <w:rFonts w:ascii="標楷體" w:eastAsia="標楷體" w:hAnsi="標楷體"/>
        </w:rPr>
        <w:t>中華民國</w:t>
      </w:r>
      <w:r w:rsidR="00B32A16" w:rsidRPr="00B32A16">
        <w:rPr>
          <w:rFonts w:ascii="標楷體" w:eastAsia="標楷體" w:hAnsi="標楷體"/>
        </w:rPr>
        <w:tab/>
      </w:r>
      <w:r w:rsidRPr="00B32A16">
        <w:rPr>
          <w:rFonts w:ascii="標楷體" w:eastAsia="標楷體" w:hAnsi="標楷體"/>
        </w:rPr>
        <w:t>年</w:t>
      </w:r>
      <w:r w:rsidRPr="00B32A16">
        <w:rPr>
          <w:rFonts w:ascii="標楷體" w:eastAsia="標楷體" w:hAnsi="標楷體"/>
        </w:rPr>
        <w:tab/>
        <w:t>月</w:t>
      </w:r>
      <w:r w:rsidRPr="00B32A16">
        <w:rPr>
          <w:rFonts w:ascii="標楷體" w:eastAsia="標楷體" w:hAnsi="標楷體"/>
        </w:rPr>
        <w:tab/>
      </w:r>
      <w:r w:rsidR="00B32A16">
        <w:rPr>
          <w:rFonts w:ascii="標楷體" w:eastAsia="標楷體" w:hAnsi="標楷體" w:hint="eastAsia"/>
        </w:rPr>
        <w:t xml:space="preserve">    </w:t>
      </w:r>
      <w:r w:rsidRPr="00B32A16">
        <w:rPr>
          <w:rFonts w:ascii="標楷體" w:eastAsia="標楷體" w:hAnsi="標楷體"/>
        </w:rPr>
        <w:t>日</w:t>
      </w:r>
    </w:p>
    <w:sectPr w:rsidR="00153A8A" w:rsidRPr="00B32A16">
      <w:type w:val="continuous"/>
      <w:pgSz w:w="11910" w:h="16840"/>
      <w:pgMar w:top="1220" w:right="7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8A"/>
    <w:rsid w:val="00153A8A"/>
    <w:rsid w:val="00B32A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CF15"/>
  <w15:docId w15:val="{6900BF9A-2DD0-4FDE-9F0B-0A7C28EA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1"/>
      <w:ind w:left="673"/>
    </w:pPr>
    <w:rPr>
      <w:sz w:val="28"/>
      <w:szCs w:val="28"/>
    </w:rPr>
  </w:style>
  <w:style w:type="paragraph" w:styleId="a4">
    <w:name w:val="Title"/>
    <w:basedOn w:val="a"/>
    <w:uiPriority w:val="10"/>
    <w:qFormat/>
    <w:pPr>
      <w:spacing w:line="585" w:lineRule="exact"/>
      <w:ind w:right="14"/>
      <w:jc w:val="center"/>
    </w:pPr>
    <w:rPr>
      <w:rFonts w:ascii="Yu Gothic" w:eastAsia="Yu Gothic" w:hAnsi="Yu Gothic" w:cs="Yu Gothic"/>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中華民國管理科學學會 社團法人</dc:creator>
  <cp:lastModifiedBy>李明憲</cp:lastModifiedBy>
  <cp:revision>2</cp:revision>
  <dcterms:created xsi:type="dcterms:W3CDTF">2023-04-24T04:07:00Z</dcterms:created>
  <dcterms:modified xsi:type="dcterms:W3CDTF">2023-04-24T04:07:00Z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2019</vt:lpwstr>
  </property>
  <property fmtid="{D5CDD505-2E9C-101B-9397-08002B2CF9AE}" pid="4" name="LastSaved">
    <vt:filetime>2023-04-24T00:00:00Z</vt:filetime>
  </property>
</Properties>
</file>